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 w:ascii="方正粗宋简体" w:eastAsia="方正粗宋简体"/>
          <w:b/>
          <w:bCs/>
          <w:sz w:val="36"/>
          <w:szCs w:val="36"/>
          <w:lang w:val="en-US" w:eastAsia="zh-CN"/>
        </w:rPr>
        <w:t>湖北师范大学学生社团人事变更申请表</w:t>
      </w:r>
    </w:p>
    <w:p>
      <w:pPr>
        <w:jc w:val="both"/>
        <w:rPr>
          <w:rFonts w:hint="eastAsia" w:ascii="方正粗宋简体" w:eastAsia="方正粗宋简体"/>
          <w:b/>
          <w:bCs/>
          <w:sz w:val="36"/>
          <w:szCs w:val="36"/>
          <w:lang w:val="en-US" w:eastAsia="zh-CN"/>
        </w:rPr>
      </w:pPr>
    </w:p>
    <w:tbl>
      <w:tblPr>
        <w:tblStyle w:val="4"/>
        <w:tblW w:w="9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53"/>
        <w:gridCol w:w="1553"/>
        <w:gridCol w:w="1553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社团名称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社团编号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社团负责人</w:t>
            </w:r>
          </w:p>
        </w:tc>
        <w:tc>
          <w:tcPr>
            <w:tcW w:w="32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变更人员</w:t>
            </w:r>
          </w:p>
        </w:tc>
        <w:tc>
          <w:tcPr>
            <w:tcW w:w="16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院系班级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社团职务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32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拟替换人员</w:t>
            </w:r>
          </w:p>
        </w:tc>
        <w:tc>
          <w:tcPr>
            <w:tcW w:w="1653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53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53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院系班级</w:t>
            </w:r>
          </w:p>
        </w:tc>
        <w:tc>
          <w:tcPr>
            <w:tcW w:w="1553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社团职务</w:t>
            </w:r>
          </w:p>
        </w:tc>
        <w:tc>
          <w:tcPr>
            <w:tcW w:w="1553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  <w:jc w:val="center"/>
        </w:trPr>
        <w:tc>
          <w:tcPr>
            <w:tcW w:w="16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变更事由</w:t>
            </w:r>
          </w:p>
        </w:tc>
        <w:tc>
          <w:tcPr>
            <w:tcW w:w="786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社团意见</w:t>
            </w:r>
          </w:p>
        </w:tc>
        <w:tc>
          <w:tcPr>
            <w:tcW w:w="7865" w:type="dxa"/>
            <w:gridSpan w:val="5"/>
            <w:vAlign w:val="center"/>
          </w:tcPr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盖  章：</w:t>
            </w: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6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签  字：</w:t>
            </w: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社团联意见</w:t>
            </w:r>
          </w:p>
        </w:tc>
        <w:tc>
          <w:tcPr>
            <w:tcW w:w="7865" w:type="dxa"/>
            <w:gridSpan w:val="5"/>
            <w:vAlign w:val="center"/>
          </w:tcPr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盖  章：</w:t>
            </w:r>
          </w:p>
          <w:p>
            <w:pPr>
              <w:jc w:val="right"/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jc w:val="both"/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注：本表一式三份，分别交由学生社团联合会、指导老师及申请单位保存。</w:t>
      </w:r>
    </w:p>
    <w:sectPr>
      <w:pgSz w:w="11850" w:h="16783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南宫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蝶语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峰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魏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造字工房悦圆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悦黑演示版纤细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粗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20603050005020304"/>
    <w:charset w:val="00"/>
    <w:family w:val="modern"/>
    <w:pitch w:val="default"/>
    <w:sig w:usb0="00000000" w:usb1="00000000" w:usb2="00000008" w:usb3="00000000" w:csb0="000001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42858"/>
    <w:rsid w:val="4FB85B65"/>
    <w:rsid w:val="7A3870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2016-11-18T01:06:23Z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